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AA" w:rsidRPr="00DB6A68" w:rsidRDefault="00854ABE" w:rsidP="00B515AA">
      <w:pPr>
        <w:pStyle w:val="Heading1"/>
        <w:rPr>
          <w:b/>
        </w:rPr>
      </w:pPr>
      <w:bookmarkStart w:id="0" w:name="_Toc422721944"/>
      <w:r>
        <w:rPr>
          <w:b/>
        </w:rPr>
        <w:t>Chemical Synthesis</w:t>
      </w:r>
      <w:r w:rsidR="00B515AA" w:rsidRPr="00DB6A68">
        <w:rPr>
          <w:b/>
        </w:rPr>
        <w:t xml:space="preserve"> Core</w:t>
      </w:r>
      <w:bookmarkEnd w:id="0"/>
    </w:p>
    <w:p w:rsidR="00B515AA" w:rsidRDefault="00B515AA" w:rsidP="00B515AA"/>
    <w:p w:rsidR="00854ABE" w:rsidRPr="00854ABE" w:rsidRDefault="00854ABE" w:rsidP="00854ABE">
      <w:r>
        <w:t xml:space="preserve">The </w:t>
      </w:r>
      <w:bookmarkStart w:id="1" w:name="_GoBack"/>
      <w:r>
        <w:t>Chemical Synthesis Core</w:t>
      </w:r>
      <w:bookmarkEnd w:id="1"/>
      <w:r>
        <w:t xml:space="preserve"> </w:t>
      </w:r>
      <w:r w:rsidRPr="00854ABE">
        <w:t>is equipped with state-of-the-art instrumentations to perform demanding chemical reactions (</w:t>
      </w:r>
      <w:proofErr w:type="spellStart"/>
      <w:r w:rsidRPr="00854ABE">
        <w:t>Schlenk</w:t>
      </w:r>
      <w:proofErr w:type="spellEnd"/>
      <w:r w:rsidRPr="00854ABE">
        <w:t xml:space="preserve"> technique, low temperature, photochemical, chiral synthesis, organometallics, carbohydrates, peptides, pressure reactions, isotopic labeling, etc.).  We offer services related to chemical synthesis and it is our goal to custom tailor solutions for each client. No matter if it is the simple synthesis of a reference compound or collaboration throughout an entire project – from the grant application to the published work – we will address your needs on an individual level. If there is a chemistry-related service that you do not find in our portfolio – please </w:t>
      </w:r>
      <w:proofErr w:type="gramStart"/>
      <w:r w:rsidRPr="00854ABE">
        <w:t>don't</w:t>
      </w:r>
      <w:proofErr w:type="gramEnd"/>
      <w:r w:rsidRPr="00854ABE">
        <w:t xml:space="preserve"> hesitate to give us a call. We are always curious about new ideas and directions.</w:t>
      </w:r>
    </w:p>
    <w:p w:rsidR="00854ABE" w:rsidRPr="00854ABE" w:rsidRDefault="00854ABE" w:rsidP="00854ABE">
      <w:pPr>
        <w:numPr>
          <w:ilvl w:val="0"/>
          <w:numId w:val="1"/>
        </w:numPr>
      </w:pPr>
      <w:r w:rsidRPr="00854ABE">
        <w:t>Custom chemical synthesis</w:t>
      </w:r>
    </w:p>
    <w:p w:rsidR="00854ABE" w:rsidRPr="00854ABE" w:rsidRDefault="00854ABE" w:rsidP="00854ABE">
      <w:pPr>
        <w:numPr>
          <w:ilvl w:val="1"/>
          <w:numId w:val="1"/>
        </w:numPr>
      </w:pPr>
      <w:r w:rsidRPr="00854ABE">
        <w:t>Multi-step synthesis of single compounds</w:t>
      </w:r>
    </w:p>
    <w:p w:rsidR="00854ABE" w:rsidRPr="00854ABE" w:rsidRDefault="00854ABE" w:rsidP="00854ABE">
      <w:pPr>
        <w:numPr>
          <w:ilvl w:val="1"/>
          <w:numId w:val="1"/>
        </w:numPr>
      </w:pPr>
      <w:r w:rsidRPr="00854ABE">
        <w:t>Library and analogue synthesis</w:t>
      </w:r>
    </w:p>
    <w:p w:rsidR="00854ABE" w:rsidRPr="00854ABE" w:rsidRDefault="00854ABE" w:rsidP="00854ABE">
      <w:pPr>
        <w:numPr>
          <w:ilvl w:val="1"/>
          <w:numId w:val="1"/>
        </w:numPr>
      </w:pPr>
      <w:proofErr w:type="spellStart"/>
      <w:r w:rsidRPr="00854ABE">
        <w:t>Bioconjugation</w:t>
      </w:r>
      <w:proofErr w:type="spellEnd"/>
    </w:p>
    <w:p w:rsidR="00854ABE" w:rsidRPr="00854ABE" w:rsidRDefault="00854ABE" w:rsidP="00854ABE">
      <w:pPr>
        <w:numPr>
          <w:ilvl w:val="1"/>
          <w:numId w:val="1"/>
        </w:numPr>
      </w:pPr>
      <w:r w:rsidRPr="00854ABE">
        <w:t>Scale-up and batch synthesis</w:t>
      </w:r>
    </w:p>
    <w:p w:rsidR="00854ABE" w:rsidRPr="00854ABE" w:rsidRDefault="00854ABE" w:rsidP="00854ABE">
      <w:pPr>
        <w:numPr>
          <w:ilvl w:val="0"/>
          <w:numId w:val="1"/>
        </w:numPr>
      </w:pPr>
      <w:r w:rsidRPr="00854ABE">
        <w:t>Synthesis consulting &amp; project planning</w:t>
      </w:r>
    </w:p>
    <w:p w:rsidR="00854ABE" w:rsidRPr="00854ABE" w:rsidRDefault="00854ABE" w:rsidP="00854ABE">
      <w:pPr>
        <w:numPr>
          <w:ilvl w:val="1"/>
          <w:numId w:val="1"/>
        </w:numPr>
      </w:pPr>
      <w:r w:rsidRPr="00854ABE">
        <w:t>Development of synthetic strategies in close collaboration with the client</w:t>
      </w:r>
    </w:p>
    <w:p w:rsidR="00854ABE" w:rsidRPr="00854ABE" w:rsidRDefault="00854ABE" w:rsidP="00854ABE">
      <w:pPr>
        <w:numPr>
          <w:ilvl w:val="1"/>
          <w:numId w:val="1"/>
        </w:numPr>
      </w:pPr>
      <w:r w:rsidRPr="00854ABE">
        <w:t>Support in drafting chemistry sections for grant applications</w:t>
      </w:r>
    </w:p>
    <w:p w:rsidR="00854ABE" w:rsidRPr="00854ABE" w:rsidRDefault="00854ABE" w:rsidP="00854ABE">
      <w:pPr>
        <w:numPr>
          <w:ilvl w:val="0"/>
          <w:numId w:val="1"/>
        </w:numPr>
      </w:pPr>
      <w:r w:rsidRPr="00854ABE">
        <w:t>Compound Purification</w:t>
      </w:r>
    </w:p>
    <w:p w:rsidR="00854ABE" w:rsidRPr="00854ABE" w:rsidRDefault="00854ABE" w:rsidP="00854ABE">
      <w:pPr>
        <w:numPr>
          <w:ilvl w:val="1"/>
          <w:numId w:val="1"/>
        </w:numPr>
      </w:pPr>
      <w:r w:rsidRPr="00854ABE">
        <w:t>LC (silica, alumina, reversed phase, ion exchange etc.)</w:t>
      </w:r>
    </w:p>
    <w:p w:rsidR="00854ABE" w:rsidRPr="00854ABE" w:rsidRDefault="00854ABE" w:rsidP="00854ABE">
      <w:pPr>
        <w:numPr>
          <w:ilvl w:val="1"/>
          <w:numId w:val="1"/>
        </w:numPr>
      </w:pPr>
      <w:r w:rsidRPr="00854ABE">
        <w:t>HPLC (reversed phase, chiral columns etc.)</w:t>
      </w:r>
    </w:p>
    <w:p w:rsidR="00854ABE" w:rsidRPr="00854ABE" w:rsidRDefault="00854ABE" w:rsidP="00854ABE">
      <w:pPr>
        <w:numPr>
          <w:ilvl w:val="1"/>
          <w:numId w:val="1"/>
        </w:numPr>
      </w:pPr>
      <w:r w:rsidRPr="00854ABE">
        <w:t>Vacuum distillation, recrystallization etc.</w:t>
      </w:r>
    </w:p>
    <w:p w:rsidR="00854ABE" w:rsidRPr="00854ABE" w:rsidRDefault="00854ABE" w:rsidP="00854ABE">
      <w:pPr>
        <w:numPr>
          <w:ilvl w:val="0"/>
          <w:numId w:val="1"/>
        </w:numPr>
      </w:pPr>
      <w:r w:rsidRPr="00854ABE">
        <w:t>Analytical services</w:t>
      </w:r>
    </w:p>
    <w:p w:rsidR="00854ABE" w:rsidRPr="00854ABE" w:rsidRDefault="00854ABE" w:rsidP="00854ABE">
      <w:pPr>
        <w:numPr>
          <w:ilvl w:val="1"/>
          <w:numId w:val="1"/>
        </w:numPr>
      </w:pPr>
      <w:r w:rsidRPr="00854ABE">
        <w:t>NMR (1-D, 2-D; 1H, 13C, 19F etc.) (at the Structural NMR Resource Facility)</w:t>
      </w:r>
    </w:p>
    <w:p w:rsidR="00854ABE" w:rsidRPr="00854ABE" w:rsidRDefault="00854ABE" w:rsidP="00854ABE">
      <w:pPr>
        <w:numPr>
          <w:ilvl w:val="1"/>
          <w:numId w:val="1"/>
        </w:numPr>
      </w:pPr>
      <w:r w:rsidRPr="00854ABE">
        <w:t>Infra-red spectroscopy</w:t>
      </w:r>
    </w:p>
    <w:p w:rsidR="00854ABE" w:rsidRPr="00854ABE" w:rsidRDefault="00854ABE" w:rsidP="00854ABE">
      <w:pPr>
        <w:numPr>
          <w:ilvl w:val="1"/>
          <w:numId w:val="1"/>
        </w:numPr>
      </w:pPr>
      <w:r w:rsidRPr="00854ABE">
        <w:t>Mass spectrometry</w:t>
      </w:r>
    </w:p>
    <w:p w:rsidR="00854ABE" w:rsidRPr="00854ABE" w:rsidRDefault="00854ABE" w:rsidP="00854ABE">
      <w:pPr>
        <w:numPr>
          <w:ilvl w:val="1"/>
          <w:numId w:val="1"/>
        </w:numPr>
      </w:pPr>
      <w:r w:rsidRPr="00854ABE">
        <w:t>LC-MS</w:t>
      </w:r>
    </w:p>
    <w:p w:rsidR="00854ABE" w:rsidRPr="00854ABE" w:rsidRDefault="00854ABE" w:rsidP="00854ABE">
      <w:pPr>
        <w:numPr>
          <w:ilvl w:val="0"/>
          <w:numId w:val="1"/>
        </w:numPr>
      </w:pPr>
      <w:r w:rsidRPr="00854ABE">
        <w:t>Data evaluation, editing and publishing support</w:t>
      </w:r>
    </w:p>
    <w:p w:rsidR="00854ABE" w:rsidRPr="00854ABE" w:rsidRDefault="00854ABE" w:rsidP="00854ABE">
      <w:pPr>
        <w:numPr>
          <w:ilvl w:val="1"/>
          <w:numId w:val="1"/>
        </w:numPr>
      </w:pPr>
      <w:r w:rsidRPr="00854ABE">
        <w:t>Detailed evaluation of experimental and analytical data</w:t>
      </w:r>
    </w:p>
    <w:p w:rsidR="00854ABE" w:rsidRPr="00854ABE" w:rsidRDefault="00854ABE" w:rsidP="00854ABE">
      <w:pPr>
        <w:numPr>
          <w:ilvl w:val="1"/>
          <w:numId w:val="1"/>
        </w:numPr>
      </w:pPr>
      <w:r w:rsidRPr="00854ABE">
        <w:t>Preparation of synthetic sections and supporting material for publications</w:t>
      </w:r>
    </w:p>
    <w:p w:rsidR="00854ABE" w:rsidRPr="00854ABE" w:rsidRDefault="00854ABE" w:rsidP="00854ABE">
      <w:pPr>
        <w:numPr>
          <w:ilvl w:val="1"/>
          <w:numId w:val="1"/>
        </w:numPr>
      </w:pPr>
      <w:r w:rsidRPr="00854ABE">
        <w:t>Support on all chemistry related issues in the process of IP protection</w:t>
      </w:r>
    </w:p>
    <w:p w:rsidR="002A75E2" w:rsidRDefault="002A75E2"/>
    <w:sectPr w:rsidR="002A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55523"/>
    <w:multiLevelType w:val="multilevel"/>
    <w:tmpl w:val="E5B61C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AA"/>
    <w:rsid w:val="002A75E2"/>
    <w:rsid w:val="00854ABE"/>
    <w:rsid w:val="00B5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6487"/>
  <w15:chartTrackingRefBased/>
  <w15:docId w15:val="{43E9EA7C-55CC-4C92-A0D1-E3C6E6F7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AA"/>
  </w:style>
  <w:style w:type="paragraph" w:styleId="Heading1">
    <w:name w:val="heading 1"/>
    <w:basedOn w:val="Normal"/>
    <w:next w:val="Normal"/>
    <w:link w:val="Heading1Char"/>
    <w:uiPriority w:val="9"/>
    <w:qFormat/>
    <w:rsid w:val="00B515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5A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51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61495">
      <w:bodyDiv w:val="1"/>
      <w:marLeft w:val="0"/>
      <w:marRight w:val="0"/>
      <w:marTop w:val="0"/>
      <w:marBottom w:val="0"/>
      <w:divBdr>
        <w:top w:val="none" w:sz="0" w:space="0" w:color="auto"/>
        <w:left w:val="none" w:sz="0" w:space="0" w:color="auto"/>
        <w:bottom w:val="none" w:sz="0" w:space="0" w:color="auto"/>
        <w:right w:val="none" w:sz="0" w:space="0" w:color="auto"/>
      </w:divBdr>
    </w:div>
    <w:div w:id="2118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Brian Pelowski</cp:lastModifiedBy>
  <cp:revision>2</cp:revision>
  <dcterms:created xsi:type="dcterms:W3CDTF">2018-05-08T17:02:00Z</dcterms:created>
  <dcterms:modified xsi:type="dcterms:W3CDTF">2018-05-08T17:02:00Z</dcterms:modified>
</cp:coreProperties>
</file>